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before="240" w:line="276" w:lineRule="auto"/>
        <w:rPr/>
      </w:pPr>
      <w:r w:rsidDel="00000000" w:rsidR="00000000" w:rsidRPr="00000000">
        <w:rPr>
          <w:rtl w:val="0"/>
        </w:rPr>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BLOC 3</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Activitat 3.2 - B. La nòmina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Nom: </w:t>
            </w:r>
          </w:p>
        </w:tc>
      </w:tr>
    </w:tbl>
    <w:p w:rsidR="00000000" w:rsidDel="00000000" w:rsidP="00000000" w:rsidRDefault="00000000" w:rsidRPr="00000000" w14:paraId="00000005">
      <w:pPr>
        <w:spacing w:line="360" w:lineRule="auto"/>
        <w:rPr>
          <w:b w:val="1"/>
          <w:bCs w:val="1"/>
        </w:rPr>
      </w:pPr>
      <w:r w:rsidDel="00000000" w:rsidR="00000000" w:rsidRPr="00000000">
        <w:rPr>
          <w:rtl w:val="0"/>
        </w:rPr>
      </w:r>
    </w:p>
    <w:p w:rsidR="00000000" w:rsidDel="00000000" w:rsidP="00000000" w:rsidRDefault="00000000" w:rsidRPr="00000000" w14:paraId="00000006">
      <w:pPr>
        <w:numPr>
          <w:ilvl w:val="0"/>
          <w:numId w:val="3"/>
        </w:numPr>
        <w:spacing w:line="360" w:lineRule="auto"/>
        <w:ind w:left="720" w:hanging="360"/>
        <w:rPr>
          <w:b w:val="1"/>
          <w:bCs w:val="1"/>
        </w:rPr>
      </w:pPr>
      <w:r w:rsidDel="00000000" w:rsidR="00000000" w:rsidRPr="00000000">
        <w:rPr>
          <w:b w:val="1"/>
          <w:bCs w:val="1"/>
          <w:rtl w:val="0"/>
        </w:rPr>
        <w:t xml:space="preserve">INTRODUCCIÓ</w:t>
      </w:r>
    </w:p>
    <w:p w:rsidR="00000000" w:rsidDel="00000000" w:rsidP="00000000" w:rsidRDefault="00000000" w:rsidRPr="00000000" w14:paraId="00000007">
      <w:pPr>
        <w:spacing w:line="360" w:lineRule="auto"/>
        <w:rPr/>
      </w:pPr>
      <w:r w:rsidDel="00000000" w:rsidR="00000000" w:rsidRPr="00000000">
        <w:rPr>
          <w:rtl w:val="0"/>
        </w:rPr>
        <w:t xml:space="preserve">Contesta i després posem en comú…</w:t>
      </w:r>
    </w:p>
    <w:p w:rsidR="00000000" w:rsidDel="00000000" w:rsidP="00000000" w:rsidRDefault="00000000" w:rsidRPr="00000000" w14:paraId="00000008">
      <w:pPr>
        <w:numPr>
          <w:ilvl w:val="0"/>
          <w:numId w:val="2"/>
        </w:numPr>
        <w:spacing w:line="360" w:lineRule="auto"/>
        <w:ind w:left="720" w:hanging="360"/>
        <w:rPr/>
      </w:pPr>
      <w:r w:rsidDel="00000000" w:rsidR="00000000" w:rsidRPr="00000000">
        <w:rPr>
          <w:rtl w:val="0"/>
        </w:rPr>
        <w:t xml:space="preserve">Saps què és un contracte laboral?</w:t>
      </w:r>
    </w:p>
    <w:p w:rsidR="00000000" w:rsidDel="00000000" w:rsidP="00000000" w:rsidRDefault="00000000" w:rsidRPr="00000000" w14:paraId="00000009">
      <w:pPr>
        <w:spacing w:line="360" w:lineRule="auto"/>
        <w:ind w:left="720" w:firstLine="0"/>
        <w:rPr/>
      </w:pPr>
      <w:r w:rsidDel="00000000" w:rsidR="00000000" w:rsidRPr="00000000">
        <w:rPr>
          <w:rtl w:val="0"/>
        </w:rPr>
      </w:r>
    </w:p>
    <w:p w:rsidR="00000000" w:rsidDel="00000000" w:rsidP="00000000" w:rsidRDefault="00000000" w:rsidRPr="00000000" w14:paraId="0000000A">
      <w:pPr>
        <w:spacing w:line="360" w:lineRule="auto"/>
        <w:ind w:left="720" w:firstLine="0"/>
        <w:rPr/>
      </w:pPr>
      <w:r w:rsidDel="00000000" w:rsidR="00000000" w:rsidRPr="00000000">
        <w:rPr>
          <w:rtl w:val="0"/>
        </w:rPr>
      </w:r>
    </w:p>
    <w:p w:rsidR="00000000" w:rsidDel="00000000" w:rsidP="00000000" w:rsidRDefault="00000000" w:rsidRPr="00000000" w14:paraId="0000000B">
      <w:pPr>
        <w:numPr>
          <w:ilvl w:val="0"/>
          <w:numId w:val="2"/>
        </w:numPr>
        <w:spacing w:line="360" w:lineRule="auto"/>
        <w:ind w:left="720" w:hanging="360"/>
        <w:rPr/>
      </w:pPr>
      <w:r w:rsidDel="00000000" w:rsidR="00000000" w:rsidRPr="00000000">
        <w:rPr>
          <w:rtl w:val="0"/>
        </w:rPr>
        <w:t xml:space="preserve">Saps què és una nòmina o rebut salarial?</w:t>
      </w:r>
    </w:p>
    <w:p w:rsidR="00000000" w:rsidDel="00000000" w:rsidP="00000000" w:rsidRDefault="00000000" w:rsidRPr="00000000" w14:paraId="0000000C">
      <w:pPr>
        <w:spacing w:line="360" w:lineRule="auto"/>
        <w:ind w:left="720" w:firstLine="0"/>
        <w:rPr/>
      </w:pPr>
      <w:r w:rsidDel="00000000" w:rsidR="00000000" w:rsidRPr="00000000">
        <w:rPr>
          <w:rtl w:val="0"/>
        </w:rPr>
      </w:r>
    </w:p>
    <w:p w:rsidR="00000000" w:rsidDel="00000000" w:rsidP="00000000" w:rsidRDefault="00000000" w:rsidRPr="00000000" w14:paraId="0000000D">
      <w:pPr>
        <w:spacing w:line="360" w:lineRule="auto"/>
        <w:ind w:left="720" w:firstLine="0"/>
        <w:rPr/>
      </w:pPr>
      <w:r w:rsidDel="00000000" w:rsidR="00000000" w:rsidRPr="00000000">
        <w:rPr>
          <w:rtl w:val="0"/>
        </w:rPr>
      </w:r>
    </w:p>
    <w:p w:rsidR="00000000" w:rsidDel="00000000" w:rsidP="00000000" w:rsidRDefault="00000000" w:rsidRPr="00000000" w14:paraId="0000000E">
      <w:pPr>
        <w:numPr>
          <w:ilvl w:val="0"/>
          <w:numId w:val="2"/>
        </w:numPr>
        <w:spacing w:line="360" w:lineRule="auto"/>
        <w:ind w:left="720" w:hanging="360"/>
        <w:rPr/>
      </w:pPr>
      <w:r w:rsidDel="00000000" w:rsidR="00000000" w:rsidRPr="00000000">
        <w:rPr>
          <w:rtl w:val="0"/>
        </w:rPr>
        <w:t xml:space="preserve">Quantes pagues té un/a treballador/a en un any?</w:t>
      </w:r>
    </w:p>
    <w:p w:rsidR="00000000" w:rsidDel="00000000" w:rsidP="00000000" w:rsidRDefault="00000000" w:rsidRPr="00000000" w14:paraId="0000000F">
      <w:pPr>
        <w:spacing w:line="360" w:lineRule="auto"/>
        <w:ind w:left="720" w:firstLine="0"/>
        <w:rPr/>
      </w:pPr>
      <w:r w:rsidDel="00000000" w:rsidR="00000000" w:rsidRPr="00000000">
        <w:rPr>
          <w:rtl w:val="0"/>
        </w:rPr>
      </w:r>
    </w:p>
    <w:p w:rsidR="00000000" w:rsidDel="00000000" w:rsidP="00000000" w:rsidRDefault="00000000" w:rsidRPr="00000000" w14:paraId="00000010">
      <w:pPr>
        <w:spacing w:line="360" w:lineRule="auto"/>
        <w:ind w:left="720" w:firstLine="0"/>
        <w:rPr/>
      </w:pPr>
      <w:r w:rsidDel="00000000" w:rsidR="00000000" w:rsidRPr="00000000">
        <w:rPr>
          <w:rtl w:val="0"/>
        </w:rPr>
      </w:r>
    </w:p>
    <w:p w:rsidR="00000000" w:rsidDel="00000000" w:rsidP="00000000" w:rsidRDefault="00000000" w:rsidRPr="00000000" w14:paraId="00000011">
      <w:pPr>
        <w:numPr>
          <w:ilvl w:val="0"/>
          <w:numId w:val="2"/>
        </w:numPr>
        <w:spacing w:line="360" w:lineRule="auto"/>
        <w:ind w:left="720" w:hanging="360"/>
        <w:rPr/>
      </w:pPr>
      <w:r w:rsidDel="00000000" w:rsidR="00000000" w:rsidRPr="00000000">
        <w:rPr>
          <w:rtl w:val="0"/>
        </w:rPr>
        <w:t xml:space="preserve">Quina diferència hi ha entre el salari en nét i el salari en brut?</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numPr>
          <w:ilvl w:val="0"/>
          <w:numId w:val="2"/>
        </w:numPr>
        <w:spacing w:line="360" w:lineRule="auto"/>
        <w:ind w:left="720" w:hanging="360"/>
        <w:rPr>
          <w:u w:val="none"/>
        </w:rPr>
      </w:pPr>
      <w:r w:rsidDel="00000000" w:rsidR="00000000" w:rsidRPr="00000000">
        <w:rPr>
          <w:rtl w:val="0"/>
        </w:rPr>
        <w:t xml:space="preserve">Què és l’IRPF? Com varia el percentatge en funció del sou?</w:t>
      </w:r>
    </w:p>
    <w:p w:rsidR="00000000" w:rsidDel="00000000" w:rsidP="00000000" w:rsidRDefault="00000000" w:rsidRPr="00000000" w14:paraId="00000015">
      <w:pPr>
        <w:spacing w:line="360" w:lineRule="auto"/>
        <w:ind w:left="0" w:firstLine="0"/>
        <w:rPr/>
      </w:pPr>
      <w:r w:rsidDel="00000000" w:rsidR="00000000" w:rsidRPr="00000000">
        <w:rPr>
          <w:rtl w:val="0"/>
        </w:rPr>
      </w:r>
    </w:p>
    <w:p w:rsidR="00000000" w:rsidDel="00000000" w:rsidP="00000000" w:rsidRDefault="00000000" w:rsidRPr="00000000" w14:paraId="00000016">
      <w:pPr>
        <w:numPr>
          <w:ilvl w:val="0"/>
          <w:numId w:val="2"/>
        </w:numPr>
        <w:spacing w:line="360" w:lineRule="auto"/>
        <w:ind w:left="720" w:hanging="360"/>
      </w:pPr>
      <w:r w:rsidDel="00000000" w:rsidR="00000000" w:rsidRPr="00000000">
        <w:rPr>
          <w:rtl w:val="0"/>
        </w:rPr>
        <w:t xml:space="preserve">Omple la Nòmina d’un treballador/a que té un sou anual brut de 31.500 euros en 14 pagues. Calcula el sou mensual en cas que s’apliqui un percentatge de retenció del 17% i un del 21%. Si considerem que no realitza cap tipus d’hora extra més enllà del seu horari…Quins ingressos mensuals nets té a final de mes? </w:t>
      </w:r>
    </w:p>
    <w:p w:rsidR="00000000" w:rsidDel="00000000" w:rsidP="00000000" w:rsidRDefault="00000000" w:rsidRPr="00000000" w14:paraId="00000017">
      <w:pPr>
        <w:spacing w:line="360" w:lineRule="auto"/>
        <w:ind w:left="720" w:firstLine="0"/>
        <w:rPr/>
      </w:pPr>
      <w:r w:rsidDel="00000000" w:rsidR="00000000" w:rsidRPr="00000000">
        <w:rPr>
          <w:rtl w:val="0"/>
        </w:rPr>
      </w:r>
    </w:p>
    <w:p w:rsidR="00000000" w:rsidDel="00000000" w:rsidP="00000000" w:rsidRDefault="00000000" w:rsidRPr="00000000" w14:paraId="00000018">
      <w:pPr>
        <w:spacing w:line="360" w:lineRule="auto"/>
        <w:ind w:left="720" w:firstLine="0"/>
        <w:rPr/>
      </w:pPr>
      <w:r w:rsidDel="00000000" w:rsidR="00000000" w:rsidRPr="00000000">
        <w:rPr>
          <w:rtl w:val="0"/>
        </w:rPr>
        <w:t xml:space="preserve">Per poder contestar la pregunta i omplir totes les parts de la nòmina has de seguir els següents passos per apartats. </w:t>
      </w:r>
      <w:r w:rsidDel="00000000" w:rsidR="00000000" w:rsidRPr="00000000">
        <w:rPr>
          <w:b w:val="1"/>
          <w:bCs w:val="1"/>
          <w:u w:val="single"/>
          <w:rtl w:val="0"/>
        </w:rPr>
        <w:t xml:space="preserve">L’ordre per omplir-los és important</w:t>
      </w:r>
      <w:r w:rsidDel="00000000" w:rsidR="00000000" w:rsidRPr="00000000">
        <w:rPr>
          <w:rtl w:val="0"/>
        </w:rPr>
        <w:t xml:space="preserve">.</w:t>
      </w:r>
    </w:p>
    <w:p w:rsidR="00000000" w:rsidDel="00000000" w:rsidP="00000000" w:rsidRDefault="00000000" w:rsidRPr="00000000" w14:paraId="00000019">
      <w:pPr>
        <w:spacing w:line="360" w:lineRule="auto"/>
        <w:ind w:left="720" w:firstLine="0"/>
        <w:rPr/>
      </w:pPr>
      <w:r w:rsidDel="00000000" w:rsidR="00000000" w:rsidRPr="00000000">
        <w:rPr>
          <w:rtl w:val="0"/>
        </w:rPr>
      </w:r>
    </w:p>
    <w:p w:rsidR="00000000" w:rsidDel="00000000" w:rsidP="00000000" w:rsidRDefault="00000000" w:rsidRPr="00000000" w14:paraId="0000001A">
      <w:pPr>
        <w:spacing w:line="360" w:lineRule="auto"/>
        <w:ind w:left="720" w:firstLine="0"/>
        <w:rPr/>
      </w:pPr>
      <w:r w:rsidDel="00000000" w:rsidR="00000000" w:rsidRPr="00000000">
        <w:rPr>
          <w:rtl w:val="0"/>
        </w:rPr>
        <w:t xml:space="preserve">1r DADES PERSONALS </w:t>
      </w:r>
    </w:p>
    <w:p w:rsidR="00000000" w:rsidDel="00000000" w:rsidP="00000000" w:rsidRDefault="00000000" w:rsidRPr="00000000" w14:paraId="0000001B">
      <w:pPr>
        <w:spacing w:line="360" w:lineRule="auto"/>
        <w:ind w:left="720" w:firstLine="0"/>
        <w:rPr/>
      </w:pPr>
      <w:r w:rsidDel="00000000" w:rsidR="00000000" w:rsidRPr="00000000">
        <w:rPr>
          <w:rtl w:val="0"/>
        </w:rPr>
        <w:t xml:space="preserve">2n  MERITACIONS</w:t>
      </w:r>
    </w:p>
    <w:p w:rsidR="00000000" w:rsidDel="00000000" w:rsidP="00000000" w:rsidRDefault="00000000" w:rsidRPr="00000000" w14:paraId="0000001C">
      <w:pPr>
        <w:spacing w:line="360" w:lineRule="auto"/>
        <w:ind w:left="720" w:firstLine="0"/>
        <w:rPr/>
      </w:pPr>
      <w:r w:rsidDel="00000000" w:rsidR="00000000" w:rsidRPr="00000000">
        <w:rPr>
          <w:b w:val="1"/>
          <w:bCs w:val="1"/>
          <w:rtl w:val="0"/>
        </w:rPr>
        <w:t xml:space="preserve">3r</w:t>
      </w:r>
      <w:r w:rsidDel="00000000" w:rsidR="00000000" w:rsidRPr="00000000">
        <w:rPr>
          <w:rtl w:val="0"/>
        </w:rPr>
        <w:t xml:space="preserve"> </w:t>
      </w:r>
      <w:r w:rsidDel="00000000" w:rsidR="00000000" w:rsidRPr="00000000">
        <w:rPr>
          <w:rtl w:val="0"/>
        </w:rPr>
        <w:t xml:space="preserve">BASES DE COTITZACIÓ A LA SEGURETAT SOCIAL I BASES SUBJECTES A    RETENCIÓ DE L'IRPF</w:t>
      </w:r>
      <w:r w:rsidDel="00000000" w:rsidR="00000000" w:rsidRPr="00000000">
        <w:rPr>
          <w:rtl w:val="0"/>
        </w:rPr>
      </w:r>
    </w:p>
    <w:p w:rsidR="00000000" w:rsidDel="00000000" w:rsidP="00000000" w:rsidRDefault="00000000" w:rsidRPr="00000000" w14:paraId="0000001D">
      <w:pPr>
        <w:spacing w:line="360" w:lineRule="auto"/>
        <w:ind w:left="720" w:firstLine="0"/>
        <w:rPr/>
      </w:pPr>
      <w:r w:rsidDel="00000000" w:rsidR="00000000" w:rsidRPr="00000000">
        <w:rPr>
          <w:rtl w:val="0"/>
        </w:rPr>
        <w:t xml:space="preserve">4t </w:t>
      </w:r>
      <w:r w:rsidDel="00000000" w:rsidR="00000000" w:rsidRPr="00000000">
        <w:rPr>
          <w:rtl w:val="0"/>
        </w:rPr>
        <w:t xml:space="preserve">DEDUCCIONS</w:t>
      </w:r>
      <w:r w:rsidDel="00000000" w:rsidR="00000000" w:rsidRPr="00000000">
        <w:rPr>
          <w:rtl w:val="0"/>
        </w:rPr>
      </w:r>
    </w:p>
    <w:p w:rsidR="00000000" w:rsidDel="00000000" w:rsidP="00000000" w:rsidRDefault="00000000" w:rsidRPr="00000000" w14:paraId="0000001E">
      <w:pPr>
        <w:spacing w:line="360" w:lineRule="auto"/>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476250</wp:posOffset>
            </wp:positionH>
            <wp:positionV relativeFrom="paragraph">
              <wp:posOffset>260012</wp:posOffset>
            </wp:positionV>
            <wp:extent cx="1790813" cy="2512914"/>
            <wp:effectExtent b="0" l="0" r="0" t="0"/>
            <wp:wrapSquare wrapText="bothSides" distB="114300" distT="114300" distL="114300" distR="114300"/>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90813" cy="2512914"/>
                    </a:xfrm>
                    <a:prstGeom prst="rect"/>
                    <a:ln/>
                  </pic:spPr>
                </pic:pic>
              </a:graphicData>
            </a:graphic>
          </wp:anchor>
        </w:drawing>
      </w:r>
    </w:p>
    <w:p w:rsidR="00000000" w:rsidDel="00000000" w:rsidP="00000000" w:rsidRDefault="00000000" w:rsidRPr="00000000" w14:paraId="0000001F">
      <w:pPr>
        <w:spacing w:line="360" w:lineRule="auto"/>
        <w:ind w:left="720" w:firstLine="0"/>
        <w:rPr/>
      </w:pPr>
      <w:r w:rsidDel="00000000" w:rsidR="00000000" w:rsidRPr="00000000">
        <w:rPr>
          <w:rtl w:val="0"/>
        </w:rPr>
      </w:r>
    </w:p>
    <w:p w:rsidR="00000000" w:rsidDel="00000000" w:rsidP="00000000" w:rsidRDefault="00000000" w:rsidRPr="00000000" w14:paraId="00000020">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1">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2">
      <w:pPr>
        <w:spacing w:line="360" w:lineRule="auto"/>
        <w:ind w:left="720" w:firstLine="0"/>
        <w:rPr>
          <w:b w:val="1"/>
          <w:bCs w:val="1"/>
          <w:color w:val="0000ff"/>
        </w:rPr>
      </w:pPr>
      <w:r w:rsidDel="00000000" w:rsidR="00000000" w:rsidRPr="00000000">
        <w:rPr>
          <w:b w:val="1"/>
          <w:bCs w:val="1"/>
          <w:color w:val="0000ff"/>
          <w:rtl w:val="0"/>
        </w:rPr>
        <w:t xml:space="preserve">MERITACIONS</w:t>
      </w:r>
    </w:p>
    <w:p w:rsidR="00000000" w:rsidDel="00000000" w:rsidP="00000000" w:rsidRDefault="00000000" w:rsidRPr="00000000" w14:paraId="00000023">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4">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5">
      <w:pPr>
        <w:spacing w:line="360" w:lineRule="auto"/>
        <w:ind w:firstLine="720"/>
        <w:rPr>
          <w:b w:val="1"/>
          <w:bCs w:val="1"/>
          <w:color w:val="0000ff"/>
        </w:rPr>
      </w:pPr>
      <w:r w:rsidDel="00000000" w:rsidR="00000000" w:rsidRPr="00000000">
        <w:rPr>
          <w:b w:val="1"/>
          <w:bCs w:val="1"/>
          <w:color w:val="ff0000"/>
          <w:rtl w:val="0"/>
        </w:rPr>
        <w:t xml:space="preserve">DEDUCCIONS</w:t>
      </w:r>
      <w:r w:rsidDel="00000000" w:rsidR="00000000" w:rsidRPr="00000000">
        <w:rPr>
          <w:rtl w:val="0"/>
        </w:rPr>
      </w:r>
    </w:p>
    <w:p w:rsidR="00000000" w:rsidDel="00000000" w:rsidP="00000000" w:rsidRDefault="00000000" w:rsidRPr="00000000" w14:paraId="00000026">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7">
      <w:pPr>
        <w:spacing w:line="360" w:lineRule="auto"/>
        <w:ind w:left="720" w:firstLine="0"/>
        <w:rPr>
          <w:b w:val="1"/>
          <w:bCs w:val="1"/>
          <w:color w:val="0000ff"/>
        </w:rPr>
      </w:pPr>
      <w:r w:rsidDel="00000000" w:rsidR="00000000" w:rsidRPr="00000000">
        <w:rPr>
          <w:rtl w:val="0"/>
        </w:rPr>
      </w:r>
    </w:p>
    <w:p w:rsidR="00000000" w:rsidDel="00000000" w:rsidP="00000000" w:rsidRDefault="00000000" w:rsidRPr="00000000" w14:paraId="00000028">
      <w:pPr>
        <w:spacing w:line="360" w:lineRule="auto"/>
        <w:ind w:firstLine="720"/>
        <w:rPr>
          <w:b w:val="1"/>
          <w:bCs w:val="1"/>
          <w:color w:val="0000ff"/>
        </w:rPr>
      </w:pPr>
      <w:r w:rsidDel="00000000" w:rsidR="00000000" w:rsidRPr="00000000">
        <w:rPr>
          <w:b w:val="1"/>
          <w:bCs w:val="1"/>
          <w:color w:val="ff00ff"/>
          <w:rtl w:val="0"/>
        </w:rPr>
        <w:t xml:space="preserve">BASES DE COTITZACIÓ A LA SEGURETAT SOCIAL</w:t>
      </w:r>
      <w:r w:rsidDel="00000000" w:rsidR="00000000" w:rsidRPr="00000000">
        <w:rPr>
          <w:rtl w:val="0"/>
        </w:rPr>
      </w:r>
    </w:p>
    <w:p w:rsidR="00000000" w:rsidDel="00000000" w:rsidP="00000000" w:rsidRDefault="00000000" w:rsidRPr="00000000" w14:paraId="00000029">
      <w:pPr>
        <w:spacing w:line="360" w:lineRule="auto"/>
        <w:ind w:left="0" w:firstLine="0"/>
        <w:rPr>
          <w:b w:val="1"/>
          <w:bCs w:val="1"/>
          <w:color w:val="0000ff"/>
        </w:rPr>
      </w:pPr>
      <w:r w:rsidDel="00000000" w:rsidR="00000000" w:rsidRPr="00000000">
        <w:rPr>
          <w:rtl w:val="0"/>
        </w:rPr>
      </w:r>
    </w:p>
    <w:p w:rsidR="00000000" w:rsidDel="00000000" w:rsidP="00000000" w:rsidRDefault="00000000" w:rsidRPr="00000000" w14:paraId="0000002A">
      <w:pPr>
        <w:spacing w:line="360" w:lineRule="auto"/>
        <w:ind w:left="720" w:firstLine="0"/>
        <w:rPr>
          <w:b w:val="1"/>
          <w:bCs w:val="1"/>
          <w:color w:val="0000ff"/>
        </w:rPr>
      </w:pPr>
      <w:r w:rsidDel="00000000" w:rsidR="00000000" w:rsidRPr="00000000">
        <w:rPr>
          <w:b w:val="1"/>
          <w:bCs w:val="1"/>
          <w:color w:val="0000ff"/>
          <w:rtl w:val="0"/>
        </w:rPr>
        <w:t xml:space="preserve">MERITACIONS</w:t>
      </w:r>
    </w:p>
    <w:p w:rsidR="00000000" w:rsidDel="00000000" w:rsidP="00000000" w:rsidRDefault="00000000" w:rsidRPr="00000000" w14:paraId="0000002B">
      <w:pPr>
        <w:numPr>
          <w:ilvl w:val="0"/>
          <w:numId w:val="1"/>
        </w:numPr>
        <w:spacing w:line="360" w:lineRule="auto"/>
        <w:ind w:left="1440" w:hanging="360"/>
        <w:rPr>
          <w:u w:val="none"/>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1376250</wp:posOffset>
                </wp:positionH>
                <wp:positionV relativeFrom="page">
                  <wp:posOffset>1926711</wp:posOffset>
                </wp:positionV>
                <wp:extent cx="1790700" cy="834580"/>
                <wp:effectExtent b="0" l="0" r="0" t="0"/>
                <wp:wrapNone/>
                <wp:docPr id="10" name=""/>
                <a:graphic>
                  <a:graphicData uri="http://schemas.microsoft.com/office/word/2010/wordprocessingShape">
                    <wps:wsp>
                      <wps:cNvSpPr/>
                      <wps:cNvPr id="2" name="Shape 2"/>
                      <wps:spPr>
                        <a:xfrm>
                          <a:off x="1403725" y="473400"/>
                          <a:ext cx="2924700" cy="1349700"/>
                        </a:xfrm>
                        <a:prstGeom prst="rect">
                          <a:avLst/>
                        </a:prstGeom>
                        <a:noFill/>
                        <a:ln cap="flat" cmpd="sng" w="38100">
                          <a:solidFill>
                            <a:srgbClr val="00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1376250</wp:posOffset>
                </wp:positionH>
                <wp:positionV relativeFrom="page">
                  <wp:posOffset>1926711</wp:posOffset>
                </wp:positionV>
                <wp:extent cx="1790700" cy="834580"/>
                <wp:effectExtent b="0" l="0" r="0" t="0"/>
                <wp:wrapNone/>
                <wp:docPr id="1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790700" cy="834580"/>
                        </a:xfrm>
                        <a:prstGeom prst="rect"/>
                        <a:ln/>
                      </pic:spPr>
                    </pic:pic>
                  </a:graphicData>
                </a:graphic>
              </wp:anchor>
            </w:drawing>
          </mc:Fallback>
        </mc:AlternateContent>
      </w:r>
      <w:r w:rsidDel="00000000" w:rsidR="00000000" w:rsidRPr="00000000">
        <w:rPr>
          <w:rtl w:val="0"/>
        </w:rPr>
        <w:t xml:space="preserve">Salari Base = Sou Brut Mensual = </w:t>
      </w:r>
      <m:oMath>
        <m:f>
          <m:fPr>
            <m:ctrlPr>
              <w:rPr/>
            </m:ctrlPr>
          </m:fPr>
          <m:num>
            <m:r>
              <w:rPr/>
              <m:t xml:space="preserve">Sou Brut Anual</m:t>
            </m:r>
          </m:num>
          <m:den>
            <m:r>
              <w:rPr/>
              <m:t xml:space="preserve">Nombre de pagues totals</m:t>
            </m:r>
          </m:den>
        </m:f>
        <m:r>
          <w:rPr/>
          <m:t xml:space="preserve">=</m:t>
        </m:r>
      </m:oMath>
      <w:r w:rsidDel="00000000" w:rsidR="00000000" w:rsidRPr="00000000">
        <w:rPr>
          <w:rtl w:val="0"/>
        </w:rPr>
        <w:t xml:space="preserve">                 (x)</w:t>
      </w:r>
    </w:p>
    <w:p w:rsidR="00000000" w:rsidDel="00000000" w:rsidP="00000000" w:rsidRDefault="00000000" w:rsidRPr="00000000" w14:paraId="0000002C">
      <w:pPr>
        <w:spacing w:line="360" w:lineRule="auto"/>
        <w:ind w:left="720" w:firstLine="0"/>
        <w:rPr/>
      </w:pPr>
      <w:r w:rsidDel="00000000" w:rsidR="00000000" w:rsidRPr="00000000">
        <w:rPr>
          <w:rtl w:val="0"/>
        </w:rPr>
        <w:t xml:space="preserve">Si estem dividint entre 14 pagues i tenim 12 mesos l’any….a què corresponen les dues pagues de més que rep el treballador?</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ind w:left="0" w:firstLine="0"/>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1376250</wp:posOffset>
                </wp:positionH>
                <wp:positionV relativeFrom="page">
                  <wp:posOffset>2699068</wp:posOffset>
                </wp:positionV>
                <wp:extent cx="1790700" cy="601345"/>
                <wp:effectExtent b="0" l="0" r="0" t="0"/>
                <wp:wrapNone/>
                <wp:docPr id="11" name=""/>
                <a:graphic>
                  <a:graphicData uri="http://schemas.microsoft.com/office/word/2010/wordprocessingShape">
                    <wps:wsp>
                      <wps:cNvSpPr/>
                      <wps:cNvPr id="2" name="Shape 2"/>
                      <wps:spPr>
                        <a:xfrm>
                          <a:off x="1403725" y="473400"/>
                          <a:ext cx="2924700" cy="1349700"/>
                        </a:xfrm>
                        <a:prstGeom prst="rect">
                          <a:avLst/>
                        </a:prstGeom>
                        <a:noFill/>
                        <a:ln cap="flat" cmpd="sng" w="3810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1376250</wp:posOffset>
                </wp:positionH>
                <wp:positionV relativeFrom="page">
                  <wp:posOffset>2699068</wp:posOffset>
                </wp:positionV>
                <wp:extent cx="1790700" cy="601345"/>
                <wp:effectExtent b="0" l="0" r="0" t="0"/>
                <wp:wrapNone/>
                <wp:docPr id="1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790700" cy="601345"/>
                        </a:xfrm>
                        <a:prstGeom prst="rect"/>
                        <a:ln/>
                      </pic:spPr>
                    </pic:pic>
                  </a:graphicData>
                </a:graphic>
              </wp:anchor>
            </w:drawing>
          </mc:Fallback>
        </mc:AlternateContent>
      </w: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1376250</wp:posOffset>
                </wp:positionH>
                <wp:positionV relativeFrom="page">
                  <wp:posOffset>3374329</wp:posOffset>
                </wp:positionV>
                <wp:extent cx="1790700" cy="405171"/>
                <wp:effectExtent b="0" l="0" r="0" t="0"/>
                <wp:wrapNone/>
                <wp:docPr id="9" name=""/>
                <a:graphic>
                  <a:graphicData uri="http://schemas.microsoft.com/office/word/2010/wordprocessingShape">
                    <wps:wsp>
                      <wps:cNvSpPr/>
                      <wps:cNvPr id="2" name="Shape 2"/>
                      <wps:spPr>
                        <a:xfrm>
                          <a:off x="1403725" y="473400"/>
                          <a:ext cx="2924700" cy="1349700"/>
                        </a:xfrm>
                        <a:prstGeom prst="rect">
                          <a:avLst/>
                        </a:prstGeom>
                        <a:noFill/>
                        <a:ln cap="flat" cmpd="sng" w="38100">
                          <a:solidFill>
                            <a:srgbClr val="FF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1376250</wp:posOffset>
                </wp:positionH>
                <wp:positionV relativeFrom="page">
                  <wp:posOffset>3374329</wp:posOffset>
                </wp:positionV>
                <wp:extent cx="1790700" cy="405171"/>
                <wp:effectExtent b="0" l="0" r="0" t="0"/>
                <wp:wrapNone/>
                <wp:docPr id="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790700" cy="405171"/>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2F">
      <w:pPr>
        <w:spacing w:line="360" w:lineRule="auto"/>
        <w:ind w:left="0" w:firstLine="720"/>
        <w:rPr>
          <w:b w:val="1"/>
          <w:bCs w:val="1"/>
          <w:color w:val="ff0000"/>
        </w:rPr>
      </w:pPr>
      <w:r w:rsidDel="00000000" w:rsidR="00000000" w:rsidRPr="00000000">
        <w:rPr>
          <w:b w:val="1"/>
          <w:bCs w:val="1"/>
          <w:color w:val="ff0000"/>
          <w:rtl w:val="0"/>
        </w:rPr>
        <w:t xml:space="preserve">DEDUCCIONS</w:t>
      </w:r>
    </w:p>
    <w:p w:rsidR="00000000" w:rsidDel="00000000" w:rsidP="00000000" w:rsidRDefault="00000000" w:rsidRPr="00000000" w14:paraId="00000030">
      <w:pPr>
        <w:spacing w:line="360" w:lineRule="auto"/>
        <w:ind w:left="0" w:firstLine="720"/>
        <w:rPr/>
      </w:pPr>
      <w:r w:rsidDel="00000000" w:rsidR="00000000" w:rsidRPr="00000000">
        <w:rPr>
          <w:rtl w:val="0"/>
        </w:rPr>
        <w:t xml:space="preserve">Aportacions del treballador:</w:t>
      </w:r>
    </w:p>
    <w:p w:rsidR="00000000" w:rsidDel="00000000" w:rsidP="00000000" w:rsidRDefault="00000000" w:rsidRPr="00000000" w14:paraId="00000031">
      <w:pPr>
        <w:numPr>
          <w:ilvl w:val="0"/>
          <w:numId w:val="5"/>
        </w:numPr>
        <w:spacing w:line="360" w:lineRule="auto"/>
        <w:ind w:left="1440" w:hanging="360"/>
      </w:pPr>
      <w:r w:rsidDel="00000000" w:rsidR="00000000" w:rsidRPr="00000000">
        <w:rPr>
          <w:rtl w:val="0"/>
        </w:rPr>
        <w:t xml:space="preserve">Contingències comunes (4,70 %) </w:t>
      </w:r>
    </w:p>
    <w:p w:rsidR="00000000" w:rsidDel="00000000" w:rsidP="00000000" w:rsidRDefault="00000000" w:rsidRPr="00000000" w14:paraId="00000032">
      <w:pPr>
        <w:spacing w:line="360" w:lineRule="auto"/>
        <w:ind w:left="1440" w:firstLine="0"/>
        <w:rPr/>
      </w:pPr>
      <w:r w:rsidDel="00000000" w:rsidR="00000000" w:rsidRPr="00000000">
        <w:rPr>
          <w:color w:val="ff00ff"/>
          <w:rtl w:val="0"/>
        </w:rPr>
        <w:t xml:space="preserve">Base de cotització per contingències comunes</w:t>
      </w:r>
      <w:r w:rsidDel="00000000" w:rsidR="00000000" w:rsidRPr="00000000">
        <w:rPr>
          <w:rtl w:val="0"/>
        </w:rPr>
        <w:t xml:space="preserve"> ·</w:t>
      </w:r>
      <m:oMath>
        <m:f>
          <m:fPr>
            <m:ctrlPr>
              <w:rPr/>
            </m:ctrlPr>
          </m:fPr>
          <m:num>
            <m:r>
              <w:rPr/>
              <m:t xml:space="preserve"> 4,7</m:t>
            </m:r>
          </m:num>
          <m:den>
            <m:r>
              <w:rPr/>
              <m:t xml:space="preserve">100</m:t>
            </m:r>
          </m:den>
        </m:f>
        <m:r>
          <w:rPr/>
          <m:t xml:space="preserve">=</m:t>
        </m:r>
      </m:oMath>
      <w:r w:rsidDel="00000000" w:rsidR="00000000" w:rsidRPr="00000000">
        <w:rPr>
          <w:rtl w:val="0"/>
        </w:rPr>
      </w:r>
    </w:p>
    <w:p w:rsidR="00000000" w:rsidDel="00000000" w:rsidP="00000000" w:rsidRDefault="00000000" w:rsidRPr="00000000" w14:paraId="00000033">
      <w:pPr>
        <w:numPr>
          <w:ilvl w:val="0"/>
          <w:numId w:val="5"/>
        </w:numPr>
        <w:spacing w:line="360" w:lineRule="auto"/>
        <w:ind w:left="1440" w:hanging="360"/>
      </w:pPr>
      <w:r w:rsidDel="00000000" w:rsidR="00000000" w:rsidRPr="00000000">
        <w:rPr>
          <w:rtl w:val="0"/>
        </w:rPr>
        <w:t xml:space="preserve">Atur (1,55 %) </w:t>
      </w:r>
    </w:p>
    <w:p w:rsidR="00000000" w:rsidDel="00000000" w:rsidP="00000000" w:rsidRDefault="00000000" w:rsidRPr="00000000" w14:paraId="00000034">
      <w:pPr>
        <w:spacing w:line="360" w:lineRule="auto"/>
        <w:ind w:left="1440" w:firstLine="0"/>
        <w:rPr/>
      </w:pPr>
      <w:r w:rsidDel="00000000" w:rsidR="00000000" w:rsidRPr="00000000">
        <w:rPr>
          <w:color w:val="ff00ff"/>
          <w:rtl w:val="0"/>
        </w:rPr>
        <w:t xml:space="preserve">Base de cotització per contingències comunes </w:t>
      </w:r>
      <w:r w:rsidDel="00000000" w:rsidR="00000000" w:rsidRPr="00000000">
        <w:rPr>
          <w:rtl w:val="0"/>
        </w:rPr>
        <w:t xml:space="preserve">·</w:t>
      </w:r>
      <m:oMath>
        <m:f>
          <m:fPr>
            <m:ctrlPr>
              <w:rPr/>
            </m:ctrlPr>
          </m:fPr>
          <m:num>
            <m:r>
              <w:rPr/>
              <m:t xml:space="preserve"> 1,55</m:t>
            </m:r>
          </m:num>
          <m:den>
            <m:r>
              <w:rPr/>
              <m:t xml:space="preserve">100</m:t>
            </m:r>
          </m:den>
        </m:f>
        <m:r>
          <w:rPr/>
          <m:t xml:space="preserve">=</m:t>
        </m:r>
      </m:oMath>
      <w:r w:rsidDel="00000000" w:rsidR="00000000" w:rsidRPr="00000000">
        <w:rPr>
          <w:rtl w:val="0"/>
        </w:rPr>
      </w:r>
    </w:p>
    <w:p w:rsidR="00000000" w:rsidDel="00000000" w:rsidP="00000000" w:rsidRDefault="00000000" w:rsidRPr="00000000" w14:paraId="00000035">
      <w:pPr>
        <w:numPr>
          <w:ilvl w:val="0"/>
          <w:numId w:val="5"/>
        </w:numPr>
        <w:spacing w:line="360" w:lineRule="auto"/>
        <w:ind w:left="1440" w:hanging="360"/>
      </w:pPr>
      <w:r w:rsidDel="00000000" w:rsidR="00000000" w:rsidRPr="00000000">
        <w:rPr>
          <w:rtl w:val="0"/>
        </w:rPr>
        <w:t xml:space="preserve">Formació professional (0,10 %) </w:t>
      </w:r>
    </w:p>
    <w:p w:rsidR="00000000" w:rsidDel="00000000" w:rsidP="00000000" w:rsidRDefault="00000000" w:rsidRPr="00000000" w14:paraId="00000036">
      <w:pPr>
        <w:spacing w:line="360" w:lineRule="auto"/>
        <w:ind w:left="1440" w:firstLine="0"/>
        <w:rPr/>
      </w:pPr>
      <w:r w:rsidDel="00000000" w:rsidR="00000000" w:rsidRPr="00000000">
        <w:rPr>
          <w:color w:val="ff00ff"/>
          <w:rtl w:val="0"/>
        </w:rPr>
        <w:t xml:space="preserve">Base de cotització per contingències comunes</w:t>
      </w:r>
      <w:r w:rsidDel="00000000" w:rsidR="00000000" w:rsidRPr="00000000">
        <w:rPr>
          <w:rtl w:val="0"/>
        </w:rPr>
        <w:t xml:space="preserve"> ·</w:t>
      </w:r>
      <m:oMath>
        <m:f>
          <m:fPr>
            <m:ctrlPr>
              <w:rPr/>
            </m:ctrlPr>
          </m:fPr>
          <m:num>
            <m:r>
              <w:rPr/>
              <m:t xml:space="preserve"> 0,1</m:t>
            </m:r>
          </m:num>
          <m:den>
            <m:r>
              <w:rPr/>
              <m:t xml:space="preserve">100</m:t>
            </m:r>
          </m:den>
        </m:f>
        <m:r>
          <w:rPr/>
          <m:t xml:space="preserve">=</m:t>
        </m:r>
      </m:oMath>
      <w:r w:rsidDel="00000000" w:rsidR="00000000" w:rsidRPr="00000000">
        <w:rPr>
          <w:rtl w:val="0"/>
        </w:rPr>
      </w:r>
    </w:p>
    <w:p w:rsidR="00000000" w:rsidDel="00000000" w:rsidP="00000000" w:rsidRDefault="00000000" w:rsidRPr="00000000" w14:paraId="00000037">
      <w:pPr>
        <w:spacing w:line="360" w:lineRule="auto"/>
        <w:ind w:left="720" w:firstLine="0"/>
        <w:rPr/>
      </w:pPr>
      <w:r w:rsidDel="00000000" w:rsidR="00000000" w:rsidRPr="00000000">
        <w:rPr>
          <w:b w:val="1"/>
          <w:bCs w:val="1"/>
          <w:rtl w:val="0"/>
        </w:rPr>
        <w:t xml:space="preserve">1. Total aportacions treballador : </w:t>
      </w:r>
      <m:oMath>
        <m:r>
          <w:rPr/>
          <m:t xml:space="preserve">Contingències comunes + Atur+Formació professional= </m:t>
        </m:r>
      </m:oMath>
      <w:r w:rsidDel="00000000" w:rsidR="00000000" w:rsidRPr="00000000">
        <w:rPr>
          <w:rtl w:val="0"/>
        </w:rPr>
      </w:r>
    </w:p>
    <w:p w:rsidR="00000000" w:rsidDel="00000000" w:rsidP="00000000" w:rsidRDefault="00000000" w:rsidRPr="00000000" w14:paraId="00000038">
      <w:pPr>
        <w:spacing w:line="360" w:lineRule="auto"/>
        <w:ind w:left="0" w:firstLine="720"/>
        <w:rPr>
          <w:b w:val="1"/>
          <w:bCs w:val="1"/>
        </w:rPr>
      </w:pPr>
      <w:r w:rsidDel="00000000" w:rsidR="00000000" w:rsidRPr="00000000">
        <w:rPr>
          <w:b w:val="1"/>
          <w:bCs w:val="1"/>
          <w:rtl w:val="0"/>
        </w:rPr>
        <w:t xml:space="preserve">2. Impost sobre la renda de persones físiques (IRPF) :</w:t>
      </w:r>
    </w:p>
    <w:p w:rsidR="00000000" w:rsidDel="00000000" w:rsidP="00000000" w:rsidRDefault="00000000" w:rsidRPr="00000000" w14:paraId="00000039">
      <w:pPr>
        <w:numPr>
          <w:ilvl w:val="0"/>
          <w:numId w:val="4"/>
        </w:numPr>
        <w:spacing w:line="360" w:lineRule="auto"/>
        <w:ind w:left="1440" w:hanging="360"/>
        <w:rPr>
          <w:u w:val="none"/>
        </w:rPr>
      </w:pPr>
      <w:r w:rsidDel="00000000" w:rsidR="00000000" w:rsidRPr="00000000">
        <w:rPr>
          <w:rtl w:val="0"/>
        </w:rPr>
        <w:t xml:space="preserve">Si IRPF és del 17% sobre la base : </w:t>
      </w:r>
    </w:p>
    <w:p w:rsidR="00000000" w:rsidDel="00000000" w:rsidP="00000000" w:rsidRDefault="00000000" w:rsidRPr="00000000" w14:paraId="0000003A">
      <w:pPr>
        <w:spacing w:line="360" w:lineRule="auto"/>
        <w:ind w:left="1440" w:firstLine="0"/>
        <w:rPr/>
      </w:pPr>
      <w:r w:rsidDel="00000000" w:rsidR="00000000" w:rsidRPr="00000000">
        <w:rPr>
          <w:color w:val="ff00ff"/>
          <w:rtl w:val="0"/>
        </w:rPr>
        <w:t xml:space="preserve">Base subjecte a retenció de l’IRPF</w:t>
      </w:r>
      <w:r w:rsidDel="00000000" w:rsidR="00000000" w:rsidRPr="00000000">
        <w:rPr>
          <w:rtl w:val="0"/>
        </w:rPr>
        <w:t xml:space="preserve"> · </w:t>
      </w:r>
      <m:oMath>
        <m:f>
          <m:fPr>
            <m:ctrlPr>
              <w:rPr/>
            </m:ctrlPr>
          </m:fPr>
          <m:num>
            <m:r>
              <w:rPr/>
              <m:t xml:space="preserve">17</m:t>
            </m:r>
          </m:num>
          <m:den>
            <m:r>
              <w:rPr/>
              <m:t xml:space="preserve">100</m:t>
            </m:r>
          </m:den>
        </m:f>
        <m:r>
          <w:rPr/>
          <m:t xml:space="preserve">= </m:t>
        </m:r>
      </m:oMath>
      <w:r w:rsidDel="00000000" w:rsidR="00000000" w:rsidRPr="00000000">
        <w:rPr>
          <w:rtl w:val="0"/>
        </w:rPr>
        <w:t xml:space="preserve">           </w:t>
      </w:r>
    </w:p>
    <w:p w:rsidR="00000000" w:rsidDel="00000000" w:rsidP="00000000" w:rsidRDefault="00000000" w:rsidRPr="00000000" w14:paraId="0000003B">
      <w:pPr>
        <w:spacing w:line="360" w:lineRule="auto"/>
        <w:ind w:left="0" w:firstLine="720"/>
        <w:rPr/>
      </w:pPr>
      <w:r w:rsidDel="00000000" w:rsidR="00000000" w:rsidRPr="00000000">
        <w:rPr>
          <w:b w:val="1"/>
          <w:bCs w:val="1"/>
          <w:rtl w:val="0"/>
        </w:rPr>
        <w:t xml:space="preserve">3. Bestretes (avançaments de salari)</w:t>
      </w:r>
      <w:r w:rsidDel="00000000" w:rsidR="00000000" w:rsidRPr="00000000">
        <w:rPr>
          <w:rtl w:val="0"/>
        </w:rPr>
        <w:t xml:space="preserve"> - </w:t>
      </w:r>
      <w:r w:rsidDel="00000000" w:rsidR="00000000" w:rsidRPr="00000000">
        <w:rPr>
          <w:i w:val="1"/>
          <w:iCs w:val="1"/>
          <w:rtl w:val="0"/>
        </w:rPr>
        <w:t xml:space="preserve">no s’especifica a l’enunciat</w:t>
      </w:r>
      <w:r w:rsidDel="00000000" w:rsidR="00000000" w:rsidRPr="00000000">
        <w:rPr>
          <w:rtl w:val="0"/>
        </w:rPr>
      </w:r>
    </w:p>
    <w:p w:rsidR="00000000" w:rsidDel="00000000" w:rsidP="00000000" w:rsidRDefault="00000000" w:rsidRPr="00000000" w14:paraId="0000003C">
      <w:pPr>
        <w:spacing w:line="360" w:lineRule="auto"/>
        <w:ind w:left="720" w:firstLine="0"/>
        <w:rPr/>
      </w:pPr>
      <w:r w:rsidDel="00000000" w:rsidR="00000000" w:rsidRPr="00000000">
        <w:rPr>
          <w:b w:val="1"/>
          <w:bCs w:val="1"/>
          <w:rtl w:val="0"/>
        </w:rPr>
        <w:t xml:space="preserve">4. Valor dels productes rebuts en espècie</w:t>
      </w:r>
      <w:r w:rsidDel="00000000" w:rsidR="00000000" w:rsidRPr="00000000">
        <w:rPr>
          <w:rtl w:val="0"/>
        </w:rPr>
        <w:t xml:space="preserve"> (només en cas que hi hagi altres maneres de retribucions (menús, benzina..)) - </w:t>
      </w:r>
      <w:r w:rsidDel="00000000" w:rsidR="00000000" w:rsidRPr="00000000">
        <w:rPr>
          <w:i w:val="1"/>
          <w:iCs w:val="1"/>
          <w:rtl w:val="0"/>
        </w:rPr>
        <w:t xml:space="preserve">no s’especifica a l’enunciat</w:t>
      </w:r>
      <w:r w:rsidDel="00000000" w:rsidR="00000000" w:rsidRPr="00000000">
        <w:rPr>
          <w:rtl w:val="0"/>
        </w:rPr>
      </w:r>
    </w:p>
    <w:p w:rsidR="00000000" w:rsidDel="00000000" w:rsidP="00000000" w:rsidRDefault="00000000" w:rsidRPr="00000000" w14:paraId="0000003D">
      <w:pPr>
        <w:spacing w:line="360" w:lineRule="auto"/>
        <w:ind w:left="0" w:firstLine="720"/>
        <w:rPr/>
      </w:pPr>
      <w:r w:rsidDel="00000000" w:rsidR="00000000" w:rsidRPr="00000000">
        <w:rPr>
          <w:b w:val="1"/>
          <w:bCs w:val="1"/>
          <w:rtl w:val="0"/>
        </w:rPr>
        <w:t xml:space="preserve">5. Altres deduccions</w:t>
      </w:r>
      <w:r w:rsidDel="00000000" w:rsidR="00000000" w:rsidRPr="00000000">
        <w:rPr>
          <w:rtl w:val="0"/>
        </w:rPr>
        <w:t xml:space="preserve"> - </w:t>
      </w:r>
      <w:r w:rsidDel="00000000" w:rsidR="00000000" w:rsidRPr="00000000">
        <w:rPr>
          <w:i w:val="1"/>
          <w:iCs w:val="1"/>
          <w:rtl w:val="0"/>
        </w:rPr>
        <w:t xml:space="preserve">no s’especifica a l’enunciat</w:t>
      </w:r>
      <w:r w:rsidDel="00000000" w:rsidR="00000000" w:rsidRPr="00000000">
        <w:rPr>
          <w:rtl w:val="0"/>
        </w:rPr>
      </w:r>
    </w:p>
    <w:p w:rsidR="00000000" w:rsidDel="00000000" w:rsidP="00000000" w:rsidRDefault="00000000" w:rsidRPr="00000000" w14:paraId="0000003E">
      <w:pPr>
        <w:spacing w:line="360" w:lineRule="auto"/>
        <w:ind w:left="1440" w:firstLine="0"/>
        <w:rPr/>
      </w:pPr>
      <w:r w:rsidDel="00000000" w:rsidR="00000000" w:rsidRPr="00000000">
        <w:rPr>
          <w:rtl w:val="0"/>
        </w:rPr>
      </w:r>
    </w:p>
    <w:p w:rsidR="00000000" w:rsidDel="00000000" w:rsidP="00000000" w:rsidRDefault="00000000" w:rsidRPr="00000000" w14:paraId="0000003F">
      <w:pPr>
        <w:spacing w:line="360" w:lineRule="auto"/>
        <w:ind w:left="0" w:firstLine="0"/>
        <w:rPr>
          <w:b w:val="1"/>
          <w:bCs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40">
      <w:pPr>
        <w:spacing w:line="360" w:lineRule="auto"/>
        <w:ind w:left="0" w:firstLine="0"/>
        <w:jc w:val="center"/>
        <w:rPr>
          <w:b w:val="1"/>
          <w:bCs w:val="1"/>
          <w:color w:val="ff00ff"/>
        </w:rPr>
      </w:pPr>
      <w:r w:rsidDel="00000000" w:rsidR="00000000" w:rsidRPr="00000000">
        <w:rPr>
          <w:b w:val="1"/>
          <w:bCs w:val="1"/>
          <w:color w:val="ff00ff"/>
          <w:rtl w:val="0"/>
        </w:rPr>
        <w:t xml:space="preserve">DETERMINACIÓ DE LES BASES DE COTITZACIÓ A LA SEGURETAT SOCIAL I CONCEPTES DE RECAPTACIÓ CONJUNTA I DE BASE SUBJECTA A RETENCIÓ DE L’IRPF I APORTACIÓ DE L’EMPRESA</w:t>
      </w: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tl w:val="0"/>
        </w:rPr>
        <w:t xml:space="preserve">Per calcular les bases de cotització de la seguretat social i conceptes de recaptació comuna que ha de fer l’empresari i que estan reflectides a la nòmina cal tenir en compte:</w:t>
      </w:r>
    </w:p>
    <w:p w:rsidR="00000000" w:rsidDel="00000000" w:rsidP="00000000" w:rsidRDefault="00000000" w:rsidRPr="00000000" w14:paraId="00000042">
      <w:pPr>
        <w:spacing w:line="360" w:lineRule="auto"/>
        <w:ind w:left="0" w:firstLine="0"/>
        <w:rPr/>
      </w:pPr>
      <w:r w:rsidDel="00000000" w:rsidR="00000000" w:rsidRPr="00000000">
        <w:rPr>
          <w:rtl w:val="0"/>
        </w:rPr>
      </w:r>
    </w:p>
    <w:p w:rsidR="00000000" w:rsidDel="00000000" w:rsidP="00000000" w:rsidRDefault="00000000" w:rsidRPr="00000000" w14:paraId="00000043">
      <w:pPr>
        <w:numPr>
          <w:ilvl w:val="0"/>
          <w:numId w:val="7"/>
        </w:numPr>
        <w:spacing w:line="360" w:lineRule="auto"/>
        <w:ind w:left="720" w:hanging="360"/>
        <w:rPr>
          <w:u w:val="none"/>
        </w:rPr>
      </w:pPr>
      <w:r w:rsidDel="00000000" w:rsidR="00000000" w:rsidRPr="00000000">
        <w:rPr>
          <w:color w:val="ff00ff"/>
          <w:rtl w:val="0"/>
        </w:rPr>
        <w:t xml:space="preserve">Base de cotització de contingències comunes</w:t>
      </w:r>
      <w:r w:rsidDel="00000000" w:rsidR="00000000" w:rsidRPr="00000000">
        <w:rPr>
          <w:rtl w:val="0"/>
        </w:rPr>
        <w:t xml:space="preserve"> : suma dels dos imports següents</w:t>
      </w:r>
    </w:p>
    <w:p w:rsidR="00000000" w:rsidDel="00000000" w:rsidP="00000000" w:rsidRDefault="00000000" w:rsidRPr="00000000" w14:paraId="00000044">
      <w:pPr>
        <w:numPr>
          <w:ilvl w:val="0"/>
          <w:numId w:val="6"/>
        </w:numPr>
        <w:spacing w:line="360" w:lineRule="auto"/>
        <w:ind w:left="1440" w:hanging="360"/>
        <w:rPr>
          <w:u w:val="none"/>
        </w:rPr>
      </w:pPr>
      <w:r w:rsidDel="00000000" w:rsidR="00000000" w:rsidRPr="00000000">
        <w:rPr>
          <w:rtl w:val="0"/>
        </w:rPr>
        <w:t xml:space="preserve">Import remuneració mensual = x = </w:t>
      </w:r>
    </w:p>
    <w:p w:rsidR="00000000" w:rsidDel="00000000" w:rsidP="00000000" w:rsidRDefault="00000000" w:rsidRPr="00000000" w14:paraId="00000045">
      <w:pPr>
        <w:numPr>
          <w:ilvl w:val="0"/>
          <w:numId w:val="1"/>
        </w:numPr>
        <w:spacing w:line="360" w:lineRule="auto"/>
        <w:ind w:left="1440" w:hanging="360"/>
        <w:rPr>
          <w:u w:val="none"/>
        </w:rPr>
      </w:pPr>
      <w:r w:rsidDel="00000000" w:rsidR="00000000" w:rsidRPr="00000000">
        <w:rPr>
          <w:rtl w:val="0"/>
        </w:rPr>
        <w:t xml:space="preserve">Import prorrata pagues extraordinàries =</w:t>
      </w:r>
      <m:oMath>
        <m:f>
          <m:fPr>
            <m:ctrlPr>
              <w:rPr>
                <w:sz w:val="24"/>
                <w:szCs w:val="24"/>
              </w:rPr>
            </m:ctrlPr>
          </m:fPr>
          <m:num>
            <m:r>
              <w:rPr>
                <w:sz w:val="24"/>
                <w:szCs w:val="24"/>
              </w:rPr>
              <m:t xml:space="preserve">x · nombre total  de pagues extraordinàries</m:t>
            </m:r>
          </m:num>
          <m:den>
            <m:r>
              <w:rPr>
                <w:sz w:val="24"/>
                <w:szCs w:val="24"/>
              </w:rPr>
              <m:t xml:space="preserve">12</m:t>
            </m:r>
          </m:den>
        </m:f>
        <m:r>
          <w:rPr/>
          <m:t xml:space="preserve">=</m:t>
        </m:r>
      </m:oMath>
      <w:r w:rsidDel="00000000" w:rsidR="00000000" w:rsidRPr="00000000">
        <w:rPr>
          <w:rtl w:val="0"/>
        </w:rPr>
      </w:r>
    </w:p>
    <w:p w:rsidR="00000000" w:rsidDel="00000000" w:rsidP="00000000" w:rsidRDefault="00000000" w:rsidRPr="00000000" w14:paraId="00000046">
      <w:pPr>
        <w:spacing w:line="360" w:lineRule="auto"/>
        <w:ind w:left="720" w:firstLine="0"/>
        <w:rPr/>
      </w:pPr>
      <w:r w:rsidDel="00000000" w:rsidR="00000000" w:rsidRPr="00000000">
        <w:rPr>
          <w:color w:val="ff00ff"/>
          <w:rtl w:val="0"/>
        </w:rPr>
        <w:t xml:space="preserve">Base de cotització de contingències comunes = </w:t>
      </w:r>
      <w:r w:rsidDel="00000000" w:rsidR="00000000" w:rsidRPr="00000000">
        <w:rPr>
          <w:rtl w:val="0"/>
        </w:rPr>
      </w:r>
    </w:p>
    <w:p w:rsidR="00000000" w:rsidDel="00000000" w:rsidP="00000000" w:rsidRDefault="00000000" w:rsidRPr="00000000" w14:paraId="00000047">
      <w:pPr>
        <w:numPr>
          <w:ilvl w:val="0"/>
          <w:numId w:val="7"/>
        </w:numPr>
        <w:spacing w:line="360" w:lineRule="auto"/>
        <w:ind w:left="720" w:hanging="360"/>
        <w:rPr>
          <w:u w:val="none"/>
        </w:rPr>
      </w:pPr>
      <w:r w:rsidDel="00000000" w:rsidR="00000000" w:rsidRPr="00000000">
        <w:rPr>
          <w:rtl w:val="0"/>
        </w:rPr>
        <w:t xml:space="preserve">Base de cotització per contingències professionals i conceptes de recaptació conjunta - </w:t>
      </w:r>
      <w:r w:rsidDel="00000000" w:rsidR="00000000" w:rsidRPr="00000000">
        <w:rPr>
          <w:i w:val="1"/>
          <w:iCs w:val="1"/>
          <w:rtl w:val="0"/>
        </w:rPr>
        <w:t xml:space="preserve">no en tindrem</w:t>
      </w:r>
      <w:r w:rsidDel="00000000" w:rsidR="00000000" w:rsidRPr="00000000">
        <w:rPr>
          <w:rtl w:val="0"/>
        </w:rPr>
        <w:t xml:space="preserve"> </w:t>
      </w:r>
    </w:p>
    <w:p w:rsidR="00000000" w:rsidDel="00000000" w:rsidP="00000000" w:rsidRDefault="00000000" w:rsidRPr="00000000" w14:paraId="00000048">
      <w:pPr>
        <w:numPr>
          <w:ilvl w:val="0"/>
          <w:numId w:val="7"/>
        </w:numPr>
        <w:spacing w:line="360" w:lineRule="auto"/>
        <w:ind w:left="720" w:hanging="360"/>
        <w:rPr>
          <w:u w:val="none"/>
        </w:rPr>
      </w:pPr>
      <w:r w:rsidDel="00000000" w:rsidR="00000000" w:rsidRPr="00000000">
        <w:rPr>
          <w:rtl w:val="0"/>
        </w:rPr>
        <w:t xml:space="preserve">Base de cotització addicional per hores extres - </w:t>
      </w:r>
      <w:r w:rsidDel="00000000" w:rsidR="00000000" w:rsidRPr="00000000">
        <w:rPr>
          <w:i w:val="1"/>
          <w:iCs w:val="1"/>
          <w:rtl w:val="0"/>
        </w:rPr>
        <w:t xml:space="preserve">no realitzarem hores extres</w:t>
      </w:r>
    </w:p>
    <w:p w:rsidR="00000000" w:rsidDel="00000000" w:rsidP="00000000" w:rsidRDefault="00000000" w:rsidRPr="00000000" w14:paraId="00000049">
      <w:pPr>
        <w:numPr>
          <w:ilvl w:val="0"/>
          <w:numId w:val="7"/>
        </w:numPr>
        <w:spacing w:line="360" w:lineRule="auto"/>
        <w:ind w:left="720" w:hanging="360"/>
        <w:rPr>
          <w:u w:val="none"/>
        </w:rPr>
      </w:pPr>
      <w:r w:rsidDel="00000000" w:rsidR="00000000" w:rsidRPr="00000000">
        <w:rPr>
          <w:color w:val="ff00ff"/>
          <w:rtl w:val="0"/>
        </w:rPr>
        <w:t xml:space="preserve">Base subjecte a retenció de IRPF =</w:t>
      </w:r>
      <w:r w:rsidDel="00000000" w:rsidR="00000000" w:rsidRPr="00000000">
        <w:rPr>
          <w:rtl w:val="0"/>
        </w:rPr>
        <w:t xml:space="preserve">   Import remuneració mensual = x = </w:t>
      </w:r>
    </w:p>
    <w:p w:rsidR="00000000" w:rsidDel="00000000" w:rsidP="00000000" w:rsidRDefault="00000000" w:rsidRPr="00000000" w14:paraId="0000004A">
      <w:pPr>
        <w:spacing w:line="360" w:lineRule="auto"/>
        <w:ind w:left="0" w:firstLine="0"/>
        <w:rPr/>
      </w:pPr>
      <w:r w:rsidDel="00000000" w:rsidR="00000000" w:rsidRPr="00000000">
        <w:rPr>
          <w:rtl w:val="0"/>
        </w:rPr>
      </w:r>
    </w:p>
    <w:p w:rsidR="00000000" w:rsidDel="00000000" w:rsidP="00000000" w:rsidRDefault="00000000" w:rsidRPr="00000000" w14:paraId="0000004B">
      <w:pPr>
        <w:spacing w:line="360" w:lineRule="auto"/>
        <w:ind w:left="720" w:firstLine="0"/>
        <w:rPr>
          <w:color w:val="ff0000"/>
        </w:rPr>
      </w:pPr>
      <w:r w:rsidDel="00000000" w:rsidR="00000000" w:rsidRPr="00000000">
        <w:rPr>
          <w:rtl w:val="0"/>
        </w:rPr>
      </w:r>
    </w:p>
    <w:p w:rsidR="00000000" w:rsidDel="00000000" w:rsidP="00000000" w:rsidRDefault="00000000" w:rsidRPr="00000000" w14:paraId="0000004C">
      <w:pPr>
        <w:numPr>
          <w:ilvl w:val="0"/>
          <w:numId w:val="2"/>
        </w:numPr>
        <w:spacing w:line="360" w:lineRule="auto"/>
        <w:ind w:left="720" w:hanging="360"/>
        <w:rPr/>
      </w:pPr>
      <w:r w:rsidDel="00000000" w:rsidR="00000000" w:rsidRPr="00000000">
        <w:rPr>
          <w:rtl w:val="0"/>
        </w:rPr>
        <w:t xml:space="preserve">Ampliació : Ara posa’t en el lloc d’un  empresari. Tens un conegut restaurant a Bolvir i et falta un cambrer per atendre la sala. Per aconseguir els serveis d’una persona qualificada saps que hauràs de fer una oferta de feina amb una remuneració neta pel treballador (LíQUID TOTAL A PERCEBRE) d’uns 1500 euros mensuals nets. Calcula tots els altres valors que han d’aparèixer a la nòmina si la retenció de l’IRPF és del 17%, i omple la seva nòmina</w:t>
      </w:r>
      <w:r w:rsidDel="00000000" w:rsidR="00000000" w:rsidRPr="00000000">
        <w:rPr>
          <w:rtl w:val="0"/>
        </w:rPr>
      </w:r>
    </w:p>
    <w:sectPr>
      <w:headerReference r:id="rId9" w:type="default"/>
      <w:footerReference r:id="rId10" w:type="default"/>
      <w:pgSz w:h="16838" w:w="11906" w:orient="portrait"/>
      <w:pgMar w:bottom="1827.1653543307093" w:top="1700.7874015748032" w:left="1417.3228346456694" w:right="1417.3228346456694" w:header="170.07874015748033" w:footer="340.157480314960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widowControl w:val="0"/>
      <w:spacing w:line="240" w:lineRule="auto"/>
      <w:ind w:firstLine="709"/>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anchor allowOverlap="1" behindDoc="0" distB="0" distT="0" distL="0" distR="0" hidden="0" layoutInCell="1" locked="0" relativeHeight="0" simplePos="0">
          <wp:simplePos x="0" y="0"/>
          <wp:positionH relativeFrom="page">
            <wp:posOffset>223725</wp:posOffset>
          </wp:positionH>
          <wp:positionV relativeFrom="page">
            <wp:posOffset>176238</wp:posOffset>
          </wp:positionV>
          <wp:extent cx="2180583" cy="776288"/>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80583" cy="776288"/>
                  </a:xfrm>
                  <a:prstGeom prst="rect"/>
                  <a:ln/>
                </pic:spPr>
              </pic:pic>
            </a:graphicData>
          </a:graphic>
        </wp:anchor>
      </w:drawing>
    </w:r>
    <w:r w:rsidDel="00000000" w:rsidR="00000000" w:rsidRPr="00000000">
      <w:rPr>
        <w:rFonts w:ascii="Helvetica Neue" w:cs="Helvetica Neue" w:eastAsia="Helvetica Neue" w:hAnsi="Helvetica Neue"/>
        <w:sz w:val="24"/>
        <w:szCs w:val="24"/>
        <w:rtl w:val="0"/>
      </w:rPr>
      <w:t xml:space="preserve"> </w:t>
    </w:r>
  </w:p>
  <w:p w:rsidR="00000000" w:rsidDel="00000000" w:rsidP="00000000" w:rsidRDefault="00000000" w:rsidRPr="00000000" w14:paraId="0000004E">
    <w:pPr>
      <w:widowControl w:val="0"/>
      <w:spacing w:line="240" w:lineRule="auto"/>
      <w:ind w:left="0" w:firstLine="0"/>
      <w:rPr>
        <w:sz w:val="18"/>
        <w:szCs w:val="18"/>
      </w:rPr>
    </w:pPr>
    <w:r w:rsidDel="00000000" w:rsidR="00000000" w:rsidRPr="00000000">
      <w:rPr>
        <w:rtl w:val="0"/>
      </w:rPr>
    </w:r>
  </w:p>
  <w:p w:rsidR="00000000" w:rsidDel="00000000" w:rsidP="00000000" w:rsidRDefault="00000000" w:rsidRPr="00000000" w14:paraId="0000004F">
    <w:pPr>
      <w:spacing w:line="240" w:lineRule="auto"/>
      <w:ind w:left="-566.9291338582677" w:right="-547.7952755905511" w:firstLine="0"/>
      <w:jc w:val="left"/>
      <w:rPr>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b w:val="1"/>
      <w:bCs w:val="1"/>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b w:val="1"/>
      <w:bCs w:val="1"/>
      <w:color w:val="666666"/>
      <w:sz w:val="24"/>
      <w:szCs w:val="24"/>
    </w:rPr>
  </w:style>
  <w:style w:type="paragraph" w:styleId="Heading5">
    <w:name w:val="heading 5"/>
    <w:basedOn w:val="Normal"/>
    <w:next w:val="Normal"/>
    <w:pPr>
      <w:keepNext w:val="1"/>
      <w:keepLines w:val="1"/>
      <w:pageBreakBefore w:val="0"/>
      <w:spacing w:after="80" w:before="240" w:lineRule="auto"/>
    </w:pPr>
    <w:rPr>
      <w:b w:val="1"/>
      <w:bCs w:val="1"/>
      <w:color w:val="666666"/>
      <w:sz w:val="22"/>
      <w:szCs w:val="22"/>
    </w:rPr>
  </w:style>
  <w:style w:type="paragraph" w:styleId="Heading6">
    <w:name w:val="heading 6"/>
    <w:basedOn w:val="Normal"/>
    <w:next w:val="Normal"/>
    <w:pPr>
      <w:keepNext w:val="1"/>
      <w:keepLines w:val="1"/>
      <w:pageBreakBefore w:val="0"/>
      <w:spacing w:after="80" w:before="240" w:lineRule="auto"/>
    </w:pPr>
    <w:rPr>
      <w:b w:val="1"/>
      <w:bCs w:val="1"/>
      <w:i w:val="1"/>
      <w:iCs w:val="1"/>
      <w:color w:val="666666"/>
      <w:sz w:val="22"/>
      <w:szCs w:val="22"/>
    </w:rPr>
  </w:style>
  <w:style w:type="paragraph" w:styleId="Title">
    <w:name w:val="Title"/>
    <w:basedOn w:val="Normal"/>
    <w:next w:val="Normal"/>
    <w:pPr>
      <w:keepNext w:val="1"/>
      <w:keepLines w:val="1"/>
      <w:pageBreakBefore w:val="0"/>
      <w:spacing w:after="60" w:before="0" w:lineRule="auto"/>
    </w:pPr>
    <w:rPr>
      <w:b w:val="1"/>
      <w:bCs w:val="1"/>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55.0" w:type="dxa"/>
        <w:left w:w="54.0" w:type="dxa"/>
        <w:bottom w:w="55.0" w:type="dxa"/>
        <w:right w:w="55.0" w:type="dxa"/>
      </w:tblCellMar>
    </w:tblPr>
  </w:style>
  <w:style w:type="table" w:styleId="Table1">
    <w:basedOn w:val="TableNormal"/>
    <w:tblPr>
      <w:tblStyleRowBandSize w:val="1"/>
      <w:tblStyleColBandSize w:val="1"/>
      <w:tblCellMar>
        <w:top w:w="55.0" w:type="dxa"/>
        <w:left w:w="54.0" w:type="dxa"/>
        <w:bottom w:w="55.0" w:type="dxa"/>
        <w:right w:w="5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a86a/8Ruim7gnxhW93FCZmob7g==">CgMxLjA4AHIhMXlodEZEbHNabjlMZ1N5Yi1LNS1jaVo3b2dDZE92TnNX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